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D55B7" w14:textId="77777777" w:rsidR="00587C49" w:rsidRPr="004936E7" w:rsidRDefault="00587C49" w:rsidP="00587C49">
      <w:pPr>
        <w:jc w:val="center"/>
        <w:rPr>
          <w:b/>
          <w:bCs/>
          <w:sz w:val="28"/>
          <w:szCs w:val="28"/>
        </w:rPr>
      </w:pPr>
      <w:r w:rsidRPr="004936E7">
        <w:rPr>
          <w:b/>
          <w:bCs/>
          <w:sz w:val="28"/>
          <w:szCs w:val="28"/>
        </w:rPr>
        <w:t>ДРУЖЕСТВЕН ДОГОВОР</w:t>
      </w:r>
    </w:p>
    <w:p w14:paraId="44EE0980" w14:textId="77777777" w:rsidR="00587C49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</w:p>
    <w:p w14:paraId="7AEF39EE" w14:textId="77777777" w:rsidR="00587C49" w:rsidRPr="00914FB4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</w:p>
    <w:p w14:paraId="468E55C6" w14:textId="77777777" w:rsidR="00587C49" w:rsidRPr="00914FB4" w:rsidRDefault="00587C49" w:rsidP="00587C49">
      <w:pPr>
        <w:shd w:val="clear" w:color="auto" w:fill="FFFFFF"/>
        <w:spacing w:line="240" w:lineRule="atLeast"/>
        <w:ind w:firstLine="720"/>
        <w:jc w:val="both"/>
        <w:rPr>
          <w:color w:val="000000"/>
          <w:spacing w:val="7"/>
          <w:sz w:val="24"/>
          <w:szCs w:val="24"/>
        </w:rPr>
      </w:pPr>
      <w:r w:rsidRPr="00914FB4">
        <w:rPr>
          <w:sz w:val="24"/>
          <w:szCs w:val="24"/>
        </w:rPr>
        <w:t xml:space="preserve">Днес, </w:t>
      </w:r>
      <w:r w:rsidRPr="00587C49">
        <w:rPr>
          <w:sz w:val="24"/>
          <w:szCs w:val="24"/>
          <w:highlight w:val="yellow"/>
        </w:rPr>
        <w:t>…………</w:t>
      </w:r>
      <w:r w:rsidRPr="00456217">
        <w:rPr>
          <w:sz w:val="24"/>
          <w:szCs w:val="24"/>
        </w:rPr>
        <w:t xml:space="preserve">  </w:t>
      </w:r>
      <w:r w:rsidRPr="00914FB4">
        <w:rPr>
          <w:sz w:val="24"/>
          <w:szCs w:val="24"/>
        </w:rPr>
        <w:t>г.,</w:t>
      </w:r>
      <w:r w:rsidRPr="00914FB4">
        <w:rPr>
          <w:color w:val="000000"/>
          <w:spacing w:val="7"/>
          <w:sz w:val="24"/>
          <w:szCs w:val="24"/>
        </w:rPr>
        <w:t xml:space="preserve"> на основание чл. 114, ал. 1 от ТЗ, в</w:t>
      </w:r>
      <w:r w:rsidRPr="00914FB4">
        <w:rPr>
          <w:sz w:val="24"/>
          <w:szCs w:val="24"/>
        </w:rPr>
        <w:t xml:space="preserve"> между </w:t>
      </w:r>
      <w:r w:rsidRPr="00914FB4">
        <w:rPr>
          <w:color w:val="000000"/>
          <w:spacing w:val="7"/>
          <w:sz w:val="24"/>
          <w:szCs w:val="24"/>
        </w:rPr>
        <w:t>подписаните:</w:t>
      </w:r>
    </w:p>
    <w:p w14:paraId="5D7D5F93" w14:textId="4CBE33EA" w:rsidR="00587C49" w:rsidRPr="00E15C10" w:rsidRDefault="00587C49" w:rsidP="00587C49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240" w:lineRule="atLeast"/>
        <w:jc w:val="both"/>
        <w:rPr>
          <w:sz w:val="24"/>
          <w:szCs w:val="24"/>
        </w:rPr>
      </w:pPr>
      <w:r w:rsidRPr="00587C49">
        <w:rPr>
          <w:b/>
          <w:color w:val="000000"/>
          <w:spacing w:val="-1"/>
          <w:sz w:val="24"/>
          <w:szCs w:val="24"/>
          <w:highlight w:val="yellow"/>
        </w:rPr>
        <w:t>……………………………,</w:t>
      </w:r>
      <w:r w:rsidRPr="00E15C10">
        <w:rPr>
          <w:b/>
          <w:color w:val="000000"/>
          <w:spacing w:val="-1"/>
          <w:sz w:val="24"/>
          <w:szCs w:val="24"/>
        </w:rPr>
        <w:t xml:space="preserve"> </w:t>
      </w:r>
      <w:r w:rsidRPr="00E15C10">
        <w:rPr>
          <w:color w:val="000000"/>
          <w:spacing w:val="-1"/>
          <w:sz w:val="24"/>
          <w:szCs w:val="24"/>
        </w:rPr>
        <w:t xml:space="preserve">ЕГН </w:t>
      </w:r>
      <w:r w:rsidRPr="00587C49">
        <w:rPr>
          <w:color w:val="000000"/>
          <w:spacing w:val="-1"/>
          <w:sz w:val="24"/>
          <w:szCs w:val="24"/>
          <w:highlight w:val="yellow"/>
        </w:rPr>
        <w:t>…………………..</w:t>
      </w:r>
      <w:r w:rsidRPr="00587C49">
        <w:rPr>
          <w:sz w:val="24"/>
          <w:szCs w:val="24"/>
          <w:highlight w:val="yellow"/>
        </w:rPr>
        <w:t>,</w:t>
      </w:r>
      <w:r w:rsidRPr="00E15C10">
        <w:rPr>
          <w:sz w:val="24"/>
          <w:szCs w:val="24"/>
        </w:rPr>
        <w:t xml:space="preserve"> </w:t>
      </w:r>
    </w:p>
    <w:p w14:paraId="2DC871A8" w14:textId="77777777" w:rsidR="00587C49" w:rsidRPr="00E15C10" w:rsidRDefault="00587C49" w:rsidP="00587C49">
      <w:pPr>
        <w:widowControl/>
        <w:autoSpaceDE/>
        <w:autoSpaceDN/>
        <w:adjustRightInd/>
        <w:spacing w:line="240" w:lineRule="atLeast"/>
        <w:ind w:left="360" w:firstLine="360"/>
        <w:jc w:val="both"/>
        <w:rPr>
          <w:sz w:val="24"/>
          <w:szCs w:val="24"/>
        </w:rPr>
      </w:pPr>
      <w:r w:rsidRPr="00E15C10">
        <w:rPr>
          <w:sz w:val="24"/>
          <w:szCs w:val="24"/>
        </w:rPr>
        <w:t>И</w:t>
      </w:r>
    </w:p>
    <w:p w14:paraId="7DBCF90B" w14:textId="53A753FC" w:rsidR="00587C49" w:rsidRPr="00E15C10" w:rsidRDefault="00587C49" w:rsidP="00587C49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240" w:lineRule="atLeast"/>
        <w:jc w:val="both"/>
        <w:rPr>
          <w:sz w:val="24"/>
          <w:szCs w:val="24"/>
        </w:rPr>
      </w:pPr>
      <w:r w:rsidRPr="00587C49">
        <w:rPr>
          <w:b/>
          <w:sz w:val="24"/>
          <w:szCs w:val="24"/>
          <w:highlight w:val="yellow"/>
        </w:rPr>
        <w:t>……………………………</w:t>
      </w:r>
      <w:r w:rsidRPr="00587C49">
        <w:rPr>
          <w:sz w:val="24"/>
          <w:szCs w:val="24"/>
          <w:highlight w:val="yellow"/>
        </w:rPr>
        <w:t>,</w:t>
      </w:r>
      <w:r w:rsidRPr="00E15C10">
        <w:rPr>
          <w:sz w:val="24"/>
          <w:szCs w:val="24"/>
        </w:rPr>
        <w:t xml:space="preserve"> ЕГН </w:t>
      </w:r>
      <w:r w:rsidRPr="00587C49">
        <w:rPr>
          <w:sz w:val="24"/>
          <w:szCs w:val="24"/>
          <w:highlight w:val="yellow"/>
        </w:rPr>
        <w:t>…………………..,</w:t>
      </w:r>
      <w:r w:rsidRPr="00E15C10">
        <w:rPr>
          <w:sz w:val="24"/>
          <w:szCs w:val="24"/>
        </w:rPr>
        <w:t xml:space="preserve">  </w:t>
      </w:r>
    </w:p>
    <w:p w14:paraId="55AB11FB" w14:textId="77777777" w:rsidR="00587C49" w:rsidRPr="00FF437F" w:rsidRDefault="00587C49" w:rsidP="00587C49">
      <w:pPr>
        <w:shd w:val="clear" w:color="auto" w:fill="FFFFFF"/>
        <w:spacing w:line="240" w:lineRule="atLeast"/>
        <w:ind w:left="426"/>
        <w:jc w:val="both"/>
        <w:rPr>
          <w:sz w:val="24"/>
          <w:szCs w:val="24"/>
        </w:rPr>
      </w:pPr>
      <w:r w:rsidRPr="00FF437F">
        <w:rPr>
          <w:sz w:val="24"/>
          <w:szCs w:val="24"/>
        </w:rPr>
        <w:t>наричани по-долу</w:t>
      </w:r>
      <w:r w:rsidRPr="00914FB4">
        <w:rPr>
          <w:sz w:val="24"/>
          <w:szCs w:val="24"/>
        </w:rPr>
        <w:t xml:space="preserve"> за краткост</w:t>
      </w:r>
      <w:r w:rsidRPr="00FF437F">
        <w:rPr>
          <w:sz w:val="24"/>
          <w:szCs w:val="24"/>
        </w:rPr>
        <w:t xml:space="preserve"> </w:t>
      </w:r>
      <w:r w:rsidRPr="00914FB4">
        <w:rPr>
          <w:sz w:val="24"/>
          <w:szCs w:val="24"/>
        </w:rPr>
        <w:t>„</w:t>
      </w:r>
      <w:r w:rsidRPr="00FF437F">
        <w:rPr>
          <w:sz w:val="24"/>
          <w:szCs w:val="24"/>
        </w:rPr>
        <w:t>СЪДРУЖНИЦИ</w:t>
      </w:r>
      <w:r w:rsidRPr="00914FB4">
        <w:rPr>
          <w:sz w:val="24"/>
          <w:szCs w:val="24"/>
        </w:rPr>
        <w:t>“</w:t>
      </w:r>
      <w:r w:rsidRPr="00FF437F">
        <w:rPr>
          <w:sz w:val="24"/>
          <w:szCs w:val="24"/>
        </w:rPr>
        <w:t xml:space="preserve">, се сключи настоящият </w:t>
      </w:r>
      <w:r w:rsidRPr="00914FB4">
        <w:rPr>
          <w:sz w:val="24"/>
          <w:szCs w:val="24"/>
        </w:rPr>
        <w:t>Д</w:t>
      </w:r>
      <w:r w:rsidRPr="00FF437F">
        <w:rPr>
          <w:sz w:val="24"/>
          <w:szCs w:val="24"/>
        </w:rPr>
        <w:t>ружествен договор за следното:</w:t>
      </w:r>
    </w:p>
    <w:p w14:paraId="1EDDB51C" w14:textId="77777777" w:rsidR="00587C49" w:rsidRPr="00914FB4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</w:p>
    <w:p w14:paraId="3A79AE5E" w14:textId="77777777" w:rsidR="00587C49" w:rsidRDefault="00587C49" w:rsidP="00587C49">
      <w:pPr>
        <w:numPr>
          <w:ilvl w:val="0"/>
          <w:numId w:val="1"/>
        </w:numPr>
        <w:shd w:val="clear" w:color="auto" w:fill="FFFFFF"/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914FB4">
        <w:rPr>
          <w:b/>
          <w:sz w:val="24"/>
          <w:szCs w:val="24"/>
        </w:rPr>
        <w:t>ОБЩИ РАЗПОРЕДБИ</w:t>
      </w:r>
    </w:p>
    <w:p w14:paraId="692312A7" w14:textId="77777777" w:rsidR="00587C49" w:rsidRPr="00914FB4" w:rsidRDefault="00587C49" w:rsidP="00587C49">
      <w:pPr>
        <w:shd w:val="clear" w:color="auto" w:fill="FFFFFF"/>
        <w:spacing w:line="240" w:lineRule="atLeast"/>
        <w:rPr>
          <w:b/>
          <w:sz w:val="24"/>
          <w:szCs w:val="24"/>
        </w:rPr>
      </w:pPr>
    </w:p>
    <w:p w14:paraId="018F8DF4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С настоящия договор се </w:t>
      </w:r>
      <w:r>
        <w:rPr>
          <w:sz w:val="24"/>
          <w:szCs w:val="24"/>
        </w:rPr>
        <w:t>урежда статута на</w:t>
      </w:r>
      <w:r w:rsidRPr="00914FB4">
        <w:rPr>
          <w:sz w:val="24"/>
          <w:szCs w:val="24"/>
        </w:rPr>
        <w:t xml:space="preserve"> дружество с ограничена отговорност (съкратено „ООД“), с фирма: </w:t>
      </w:r>
      <w:r w:rsidRPr="00587C49">
        <w:rPr>
          <w:b/>
          <w:sz w:val="24"/>
          <w:szCs w:val="24"/>
          <w:highlight w:val="yellow"/>
        </w:rPr>
        <w:t>……………..</w:t>
      </w:r>
      <w:r w:rsidRPr="00E15C10">
        <w:rPr>
          <w:b/>
          <w:sz w:val="24"/>
          <w:szCs w:val="24"/>
        </w:rPr>
        <w:t xml:space="preserve"> ООД</w:t>
      </w:r>
      <w:r w:rsidRPr="00FF437F">
        <w:rPr>
          <w:b/>
          <w:sz w:val="24"/>
          <w:szCs w:val="24"/>
        </w:rPr>
        <w:t xml:space="preserve"> </w:t>
      </w:r>
      <w:r w:rsidRPr="00FF437F">
        <w:rPr>
          <w:sz w:val="24"/>
          <w:szCs w:val="24"/>
        </w:rPr>
        <w:t>(наричан</w:t>
      </w:r>
      <w:r w:rsidRPr="00914FB4">
        <w:rPr>
          <w:sz w:val="24"/>
          <w:szCs w:val="24"/>
        </w:rPr>
        <w:t>о</w:t>
      </w:r>
      <w:r w:rsidRPr="00FF437F">
        <w:rPr>
          <w:sz w:val="24"/>
          <w:szCs w:val="24"/>
        </w:rPr>
        <w:t xml:space="preserve"> по-долу</w:t>
      </w:r>
      <w:r w:rsidRPr="00914FB4">
        <w:rPr>
          <w:sz w:val="24"/>
          <w:szCs w:val="24"/>
        </w:rPr>
        <w:t xml:space="preserve"> за краткост</w:t>
      </w:r>
      <w:r w:rsidRPr="00FF437F">
        <w:rPr>
          <w:sz w:val="24"/>
          <w:szCs w:val="24"/>
        </w:rPr>
        <w:t xml:space="preserve"> </w:t>
      </w:r>
      <w:r w:rsidRPr="00914FB4">
        <w:rPr>
          <w:sz w:val="24"/>
          <w:szCs w:val="24"/>
        </w:rPr>
        <w:t>„ДРУЖЕСТВО“</w:t>
      </w:r>
      <w:r w:rsidRPr="00FF437F">
        <w:rPr>
          <w:sz w:val="24"/>
          <w:szCs w:val="24"/>
        </w:rPr>
        <w:t>).</w:t>
      </w:r>
    </w:p>
    <w:p w14:paraId="7B4571B9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Седалище и адрес на управление на дружеството: </w:t>
      </w:r>
      <w:r w:rsidRPr="00587C49">
        <w:rPr>
          <w:sz w:val="24"/>
          <w:szCs w:val="24"/>
          <w:highlight w:val="yellow"/>
        </w:rPr>
        <w:t>…………….</w:t>
      </w:r>
    </w:p>
    <w:p w14:paraId="3228CD3B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Предмет на дейност: </w:t>
      </w:r>
      <w:r w:rsidRPr="00587C49">
        <w:rPr>
          <w:sz w:val="24"/>
          <w:szCs w:val="24"/>
          <w:highlight w:val="yellow"/>
        </w:rPr>
        <w:t>………………..</w:t>
      </w:r>
    </w:p>
    <w:p w14:paraId="62561B96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Срокът на дружеството е неограничен.</w:t>
      </w:r>
    </w:p>
    <w:p w14:paraId="1C6D2A74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Име и ЕГН, съответно фирма и ЕИК на съдружниците:</w:t>
      </w:r>
    </w:p>
    <w:p w14:paraId="23025944" w14:textId="2403952C" w:rsidR="00587C49" w:rsidRPr="00E15C10" w:rsidRDefault="00587C49" w:rsidP="00587C49">
      <w:pPr>
        <w:pStyle w:val="ListParagraph"/>
        <w:numPr>
          <w:ilvl w:val="0"/>
          <w:numId w:val="4"/>
        </w:numPr>
        <w:spacing w:line="240" w:lineRule="atLeast"/>
        <w:jc w:val="both"/>
        <w:rPr>
          <w:sz w:val="24"/>
          <w:szCs w:val="24"/>
        </w:rPr>
      </w:pPr>
      <w:r w:rsidRPr="00587C49">
        <w:rPr>
          <w:b/>
          <w:sz w:val="24"/>
          <w:szCs w:val="24"/>
          <w:highlight w:val="yellow"/>
        </w:rPr>
        <w:t>……………………………..</w:t>
      </w:r>
      <w:r w:rsidRPr="00587C49">
        <w:rPr>
          <w:sz w:val="24"/>
          <w:szCs w:val="24"/>
          <w:highlight w:val="yellow"/>
        </w:rPr>
        <w:t>,</w:t>
      </w:r>
      <w:r w:rsidRPr="00E15C10">
        <w:rPr>
          <w:sz w:val="24"/>
          <w:szCs w:val="24"/>
        </w:rPr>
        <w:t xml:space="preserve"> ЕГН </w:t>
      </w:r>
      <w:r w:rsidRPr="00587C49">
        <w:rPr>
          <w:sz w:val="24"/>
          <w:szCs w:val="24"/>
          <w:highlight w:val="yellow"/>
        </w:rPr>
        <w:t>……………..,</w:t>
      </w:r>
      <w:r w:rsidRPr="00E15C10">
        <w:rPr>
          <w:sz w:val="24"/>
          <w:szCs w:val="24"/>
        </w:rPr>
        <w:t xml:space="preserve"> </w:t>
      </w:r>
    </w:p>
    <w:p w14:paraId="2C27573A" w14:textId="34D689FB" w:rsidR="00587C49" w:rsidRPr="004936E7" w:rsidRDefault="00587C49" w:rsidP="00587C49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587C49">
        <w:rPr>
          <w:b/>
          <w:sz w:val="24"/>
          <w:szCs w:val="24"/>
          <w:highlight w:val="yellow"/>
        </w:rPr>
        <w:t>……………………………..,</w:t>
      </w:r>
      <w:r w:rsidRPr="004936E7">
        <w:rPr>
          <w:b/>
          <w:sz w:val="24"/>
          <w:szCs w:val="24"/>
        </w:rPr>
        <w:t xml:space="preserve"> </w:t>
      </w:r>
      <w:r w:rsidRPr="00E15C10">
        <w:rPr>
          <w:sz w:val="24"/>
          <w:szCs w:val="24"/>
        </w:rPr>
        <w:t>ЕГН</w:t>
      </w:r>
      <w:r w:rsidRPr="004936E7">
        <w:rPr>
          <w:b/>
          <w:sz w:val="24"/>
          <w:szCs w:val="24"/>
        </w:rPr>
        <w:t xml:space="preserve"> </w:t>
      </w:r>
      <w:r w:rsidRPr="00587C49">
        <w:rPr>
          <w:b/>
          <w:sz w:val="24"/>
          <w:szCs w:val="24"/>
          <w:highlight w:val="yellow"/>
        </w:rPr>
        <w:t>……………..,</w:t>
      </w:r>
      <w:r w:rsidRPr="004936E7">
        <w:rPr>
          <w:b/>
          <w:sz w:val="24"/>
          <w:szCs w:val="24"/>
        </w:rPr>
        <w:t xml:space="preserve"> </w:t>
      </w:r>
    </w:p>
    <w:p w14:paraId="7C4A1785" w14:textId="68A013AB" w:rsidR="00587C49" w:rsidRPr="00914FB4" w:rsidRDefault="00587C49" w:rsidP="00587C49">
      <w:pPr>
        <w:pStyle w:val="ListParagraph"/>
        <w:tabs>
          <w:tab w:val="left" w:pos="4665"/>
        </w:tabs>
        <w:spacing w:line="240" w:lineRule="atLeast"/>
        <w:ind w:left="1069"/>
        <w:jc w:val="both"/>
        <w:rPr>
          <w:sz w:val="24"/>
          <w:szCs w:val="24"/>
        </w:rPr>
      </w:pPr>
    </w:p>
    <w:p w14:paraId="41754626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</w:p>
    <w:p w14:paraId="4B10EAF5" w14:textId="77777777" w:rsidR="00587C49" w:rsidRPr="00914FB4" w:rsidRDefault="00587C49" w:rsidP="00587C49">
      <w:pPr>
        <w:numPr>
          <w:ilvl w:val="0"/>
          <w:numId w:val="1"/>
        </w:numPr>
        <w:shd w:val="clear" w:color="auto" w:fill="FFFFFF"/>
        <w:spacing w:line="240" w:lineRule="atLeast"/>
        <w:jc w:val="both"/>
        <w:rPr>
          <w:b/>
          <w:sz w:val="24"/>
          <w:szCs w:val="24"/>
          <w:lang w:val="en-US"/>
        </w:rPr>
      </w:pPr>
      <w:r w:rsidRPr="00914FB4">
        <w:rPr>
          <w:b/>
          <w:sz w:val="24"/>
          <w:szCs w:val="24"/>
        </w:rPr>
        <w:t>КАПИТАЛ И ДЯЛОВЕ</w:t>
      </w:r>
    </w:p>
    <w:p w14:paraId="631299F6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Капиталът на дружеството се състои от дяловете на съдружниците и е в размер на </w:t>
      </w:r>
      <w:r>
        <w:rPr>
          <w:sz w:val="24"/>
          <w:szCs w:val="24"/>
        </w:rPr>
        <w:t xml:space="preserve">€ </w:t>
      </w:r>
      <w:r w:rsidRPr="00587C49">
        <w:rPr>
          <w:sz w:val="24"/>
          <w:szCs w:val="24"/>
          <w:highlight w:val="yellow"/>
        </w:rPr>
        <w:t>……..</w:t>
      </w:r>
      <w:r w:rsidRPr="00914FB4">
        <w:rPr>
          <w:sz w:val="24"/>
          <w:szCs w:val="24"/>
        </w:rPr>
        <w:t xml:space="preserve"> </w:t>
      </w:r>
      <w:r w:rsidRPr="00587C49">
        <w:rPr>
          <w:sz w:val="24"/>
          <w:szCs w:val="24"/>
          <w:highlight w:val="yellow"/>
        </w:rPr>
        <w:t>/………./,</w:t>
      </w:r>
      <w:r w:rsidRPr="00914FB4">
        <w:rPr>
          <w:sz w:val="24"/>
          <w:szCs w:val="24"/>
        </w:rPr>
        <w:t xml:space="preserve"> който е внесен изцяло.</w:t>
      </w:r>
    </w:p>
    <w:p w14:paraId="5BA94DDA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(1) Капиталът на дружеството се състои от </w:t>
      </w:r>
      <w:r w:rsidRPr="00587C49">
        <w:rPr>
          <w:sz w:val="24"/>
          <w:szCs w:val="24"/>
          <w:highlight w:val="yellow"/>
        </w:rPr>
        <w:t>…..</w:t>
      </w:r>
      <w:r w:rsidRPr="00914FB4">
        <w:rPr>
          <w:sz w:val="24"/>
          <w:szCs w:val="24"/>
        </w:rPr>
        <w:t xml:space="preserve"> </w:t>
      </w:r>
      <w:r w:rsidRPr="00587C49">
        <w:rPr>
          <w:sz w:val="24"/>
          <w:szCs w:val="24"/>
          <w:highlight w:val="yellow"/>
        </w:rPr>
        <w:t>/…../</w:t>
      </w:r>
      <w:r w:rsidRPr="00914FB4">
        <w:rPr>
          <w:sz w:val="24"/>
          <w:szCs w:val="24"/>
        </w:rPr>
        <w:t xml:space="preserve"> дяла на стойност </w:t>
      </w:r>
      <w:r>
        <w:rPr>
          <w:sz w:val="24"/>
          <w:szCs w:val="24"/>
        </w:rPr>
        <w:t xml:space="preserve">€ </w:t>
      </w:r>
      <w:r w:rsidRPr="00587C49">
        <w:rPr>
          <w:sz w:val="24"/>
          <w:szCs w:val="24"/>
          <w:highlight w:val="yellow"/>
        </w:rPr>
        <w:t>……</w:t>
      </w:r>
      <w:r w:rsidRPr="00914FB4">
        <w:rPr>
          <w:sz w:val="24"/>
          <w:szCs w:val="24"/>
        </w:rPr>
        <w:t xml:space="preserve"> </w:t>
      </w:r>
      <w:r w:rsidRPr="00587C49">
        <w:rPr>
          <w:sz w:val="24"/>
          <w:szCs w:val="24"/>
          <w:highlight w:val="yellow"/>
        </w:rPr>
        <w:t>/…../</w:t>
      </w:r>
      <w:r w:rsidRPr="00914FB4">
        <w:rPr>
          <w:sz w:val="24"/>
          <w:szCs w:val="24"/>
        </w:rPr>
        <w:t xml:space="preserve"> всеки.</w:t>
      </w:r>
    </w:p>
    <w:p w14:paraId="091C9C16" w14:textId="77777777" w:rsidR="00587C49" w:rsidRPr="00914FB4" w:rsidRDefault="00587C49" w:rsidP="00587C49">
      <w:pPr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(2) Дяловете в капитала на дружеството се поемат от съдружниците, както следва:</w:t>
      </w:r>
    </w:p>
    <w:p w14:paraId="299C9D15" w14:textId="27333077" w:rsidR="00587C49" w:rsidRPr="00914FB4" w:rsidRDefault="00587C49" w:rsidP="00587C49">
      <w:pPr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за </w:t>
      </w:r>
      <w:r w:rsidRPr="00587C49">
        <w:rPr>
          <w:b/>
          <w:sz w:val="24"/>
          <w:szCs w:val="24"/>
          <w:highlight w:val="yellow"/>
        </w:rPr>
        <w:t>………</w:t>
      </w:r>
      <w:r>
        <w:rPr>
          <w:b/>
          <w:sz w:val="24"/>
          <w:szCs w:val="24"/>
          <w:highlight w:val="yellow"/>
        </w:rPr>
        <w:t>………………..</w:t>
      </w:r>
      <w:r w:rsidRPr="00587C49">
        <w:rPr>
          <w:b/>
          <w:sz w:val="24"/>
          <w:szCs w:val="24"/>
          <w:highlight w:val="yellow"/>
        </w:rPr>
        <w:t>…..</w:t>
      </w:r>
      <w:r w:rsidRPr="00914FB4">
        <w:rPr>
          <w:sz w:val="24"/>
          <w:szCs w:val="24"/>
        </w:rPr>
        <w:t xml:space="preserve"> – </w:t>
      </w:r>
      <w:r w:rsidRPr="00587C49">
        <w:rPr>
          <w:sz w:val="24"/>
          <w:szCs w:val="24"/>
          <w:highlight w:val="yellow"/>
        </w:rPr>
        <w:t>……..</w:t>
      </w:r>
      <w:r>
        <w:rPr>
          <w:sz w:val="24"/>
          <w:szCs w:val="24"/>
        </w:rPr>
        <w:t xml:space="preserve"> </w:t>
      </w:r>
      <w:r w:rsidRPr="00914FB4">
        <w:rPr>
          <w:sz w:val="24"/>
          <w:szCs w:val="24"/>
        </w:rPr>
        <w:t xml:space="preserve"> дял</w:t>
      </w:r>
      <w:r w:rsidRPr="004936E7">
        <w:rPr>
          <w:sz w:val="24"/>
          <w:szCs w:val="24"/>
        </w:rPr>
        <w:t>/</w:t>
      </w:r>
      <w:r>
        <w:rPr>
          <w:sz w:val="24"/>
          <w:szCs w:val="24"/>
        </w:rPr>
        <w:t>а</w:t>
      </w:r>
      <w:r w:rsidRPr="00914FB4">
        <w:rPr>
          <w:sz w:val="24"/>
          <w:szCs w:val="24"/>
        </w:rPr>
        <w:t xml:space="preserve"> </w:t>
      </w:r>
      <w:r w:rsidRPr="00750763">
        <w:rPr>
          <w:sz w:val="24"/>
          <w:szCs w:val="24"/>
        </w:rPr>
        <w:t xml:space="preserve">на стойност € </w:t>
      </w:r>
      <w:r w:rsidRPr="00587C49">
        <w:rPr>
          <w:sz w:val="24"/>
          <w:szCs w:val="24"/>
          <w:highlight w:val="yellow"/>
        </w:rPr>
        <w:t>………</w:t>
      </w:r>
      <w:r w:rsidRPr="00750763">
        <w:rPr>
          <w:sz w:val="24"/>
          <w:szCs w:val="24"/>
        </w:rPr>
        <w:t xml:space="preserve"> </w:t>
      </w:r>
      <w:r w:rsidRPr="00587C49">
        <w:rPr>
          <w:sz w:val="24"/>
          <w:szCs w:val="24"/>
          <w:highlight w:val="yellow"/>
        </w:rPr>
        <w:t>/………./,</w:t>
      </w:r>
      <w:r w:rsidRPr="00914FB4">
        <w:rPr>
          <w:sz w:val="24"/>
          <w:szCs w:val="24"/>
        </w:rPr>
        <w:t xml:space="preserve"> представляващи </w:t>
      </w:r>
      <w:r w:rsidRPr="00587C49">
        <w:rPr>
          <w:sz w:val="24"/>
          <w:szCs w:val="24"/>
          <w:highlight w:val="yellow"/>
        </w:rPr>
        <w:t>….. /………/</w:t>
      </w:r>
      <w:r w:rsidRPr="00914FB4">
        <w:rPr>
          <w:sz w:val="24"/>
          <w:szCs w:val="24"/>
        </w:rPr>
        <w:t xml:space="preserve"> % от капитала на дружеството;</w:t>
      </w:r>
    </w:p>
    <w:p w14:paraId="78430518" w14:textId="5DA82865" w:rsidR="00587C49" w:rsidRPr="00914FB4" w:rsidRDefault="00587C49" w:rsidP="00587C49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914FB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 </w:t>
      </w:r>
      <w:r w:rsidRPr="00587C49">
        <w:rPr>
          <w:b/>
          <w:sz w:val="24"/>
          <w:szCs w:val="24"/>
          <w:highlight w:val="yellow"/>
        </w:rPr>
        <w:t>………</w:t>
      </w:r>
      <w:r>
        <w:rPr>
          <w:b/>
          <w:sz w:val="24"/>
          <w:szCs w:val="24"/>
          <w:highlight w:val="yellow"/>
        </w:rPr>
        <w:t>………………..</w:t>
      </w:r>
      <w:r w:rsidRPr="00587C49">
        <w:rPr>
          <w:b/>
          <w:sz w:val="24"/>
          <w:szCs w:val="24"/>
          <w:highlight w:val="yellow"/>
        </w:rPr>
        <w:t>…..</w:t>
      </w:r>
      <w:r w:rsidRPr="00914FB4">
        <w:rPr>
          <w:sz w:val="24"/>
          <w:szCs w:val="24"/>
        </w:rPr>
        <w:t xml:space="preserve"> – </w:t>
      </w:r>
      <w:r w:rsidRPr="00587C49">
        <w:rPr>
          <w:sz w:val="24"/>
          <w:szCs w:val="24"/>
          <w:highlight w:val="yellow"/>
        </w:rPr>
        <w:t>……..</w:t>
      </w:r>
      <w:r>
        <w:rPr>
          <w:sz w:val="24"/>
          <w:szCs w:val="24"/>
        </w:rPr>
        <w:t xml:space="preserve"> </w:t>
      </w:r>
      <w:r w:rsidRPr="00914FB4">
        <w:rPr>
          <w:sz w:val="24"/>
          <w:szCs w:val="24"/>
        </w:rPr>
        <w:t xml:space="preserve"> дял</w:t>
      </w:r>
      <w:r w:rsidRPr="004936E7">
        <w:rPr>
          <w:sz w:val="24"/>
          <w:szCs w:val="24"/>
        </w:rPr>
        <w:t>/</w:t>
      </w:r>
      <w:r>
        <w:rPr>
          <w:sz w:val="24"/>
          <w:szCs w:val="24"/>
        </w:rPr>
        <w:t>а</w:t>
      </w:r>
      <w:r w:rsidRPr="00914FB4">
        <w:rPr>
          <w:sz w:val="24"/>
          <w:szCs w:val="24"/>
        </w:rPr>
        <w:t xml:space="preserve"> </w:t>
      </w:r>
      <w:r w:rsidRPr="00750763">
        <w:rPr>
          <w:sz w:val="24"/>
          <w:szCs w:val="24"/>
        </w:rPr>
        <w:t xml:space="preserve">на стойност € </w:t>
      </w:r>
      <w:r w:rsidRPr="00587C49">
        <w:rPr>
          <w:sz w:val="24"/>
          <w:szCs w:val="24"/>
          <w:highlight w:val="yellow"/>
        </w:rPr>
        <w:t>………</w:t>
      </w:r>
      <w:r w:rsidRPr="00750763">
        <w:rPr>
          <w:sz w:val="24"/>
          <w:szCs w:val="24"/>
        </w:rPr>
        <w:t xml:space="preserve"> </w:t>
      </w:r>
      <w:r w:rsidRPr="00587C49">
        <w:rPr>
          <w:sz w:val="24"/>
          <w:szCs w:val="24"/>
          <w:highlight w:val="yellow"/>
        </w:rPr>
        <w:t>/………./,</w:t>
      </w:r>
      <w:r w:rsidRPr="00914FB4">
        <w:rPr>
          <w:sz w:val="24"/>
          <w:szCs w:val="24"/>
        </w:rPr>
        <w:t xml:space="preserve"> представляващи </w:t>
      </w:r>
      <w:r w:rsidRPr="00587C49">
        <w:rPr>
          <w:sz w:val="24"/>
          <w:szCs w:val="24"/>
          <w:highlight w:val="yellow"/>
        </w:rPr>
        <w:t>….. /………/</w:t>
      </w:r>
      <w:r w:rsidRPr="00914FB4">
        <w:rPr>
          <w:sz w:val="24"/>
          <w:szCs w:val="24"/>
        </w:rPr>
        <w:t xml:space="preserve"> % от капитала на дружеството;</w:t>
      </w:r>
    </w:p>
    <w:p w14:paraId="3E275B16" w14:textId="77777777" w:rsidR="00587C49" w:rsidRPr="00914FB4" w:rsidRDefault="00587C49" w:rsidP="00587C49">
      <w:pPr>
        <w:spacing w:line="240" w:lineRule="atLeast"/>
        <w:jc w:val="both"/>
        <w:rPr>
          <w:sz w:val="24"/>
          <w:szCs w:val="24"/>
        </w:rPr>
      </w:pPr>
    </w:p>
    <w:p w14:paraId="06DE2E17" w14:textId="77777777" w:rsidR="00587C49" w:rsidRPr="00914FB4" w:rsidRDefault="00587C49" w:rsidP="00587C49">
      <w:pPr>
        <w:numPr>
          <w:ilvl w:val="0"/>
          <w:numId w:val="1"/>
        </w:numPr>
        <w:shd w:val="clear" w:color="auto" w:fill="FFFFFF"/>
        <w:spacing w:line="240" w:lineRule="atLeast"/>
        <w:jc w:val="both"/>
        <w:rPr>
          <w:b/>
          <w:sz w:val="24"/>
          <w:szCs w:val="24"/>
          <w:lang w:val="en-US"/>
        </w:rPr>
      </w:pPr>
      <w:r w:rsidRPr="00914FB4">
        <w:rPr>
          <w:b/>
          <w:sz w:val="24"/>
          <w:szCs w:val="24"/>
        </w:rPr>
        <w:t>УПРАВЛЕНИЕ И ПРЕДСТАВИТЕЛСТВО</w:t>
      </w:r>
    </w:p>
    <w:p w14:paraId="149AECB1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(1) Органи на дружеството са:</w:t>
      </w:r>
    </w:p>
    <w:p w14:paraId="16770EF5" w14:textId="77777777" w:rsidR="00587C49" w:rsidRPr="00914FB4" w:rsidRDefault="00587C49" w:rsidP="00587C49">
      <w:pPr>
        <w:numPr>
          <w:ilvl w:val="0"/>
          <w:numId w:val="2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общо събрание;</w:t>
      </w:r>
    </w:p>
    <w:p w14:paraId="70857982" w14:textId="77777777" w:rsidR="00587C49" w:rsidRPr="00914FB4" w:rsidRDefault="00587C49" w:rsidP="00587C49">
      <w:pPr>
        <w:numPr>
          <w:ilvl w:val="0"/>
          <w:numId w:val="2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управител (управители).</w:t>
      </w:r>
    </w:p>
    <w:p w14:paraId="4B936C62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(2) Управителят може да не е съдружник.</w:t>
      </w:r>
    </w:p>
    <w:p w14:paraId="71B1C4B0" w14:textId="77777777" w:rsidR="00587C49" w:rsidRPr="00914FB4" w:rsidRDefault="00587C49" w:rsidP="00587C49">
      <w:pPr>
        <w:pStyle w:val="ListParagraph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(1) Общото събрание се състои от съдружниците.</w:t>
      </w:r>
    </w:p>
    <w:p w14:paraId="4BD39304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(2) Управителят на дружеството участва в заседанията на общото събрание със съвещателен глас, ако не е съдружник.</w:t>
      </w:r>
    </w:p>
    <w:p w14:paraId="0EBBDCB1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 (1) Общото събрание:</w:t>
      </w:r>
    </w:p>
    <w:p w14:paraId="580E3CC7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изменя и допълва дружествения договор;</w:t>
      </w:r>
    </w:p>
    <w:p w14:paraId="353E8D43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приема и изключва съдружници, дава съгласие за прехвърляне на дружествен дял на нов член;</w:t>
      </w:r>
    </w:p>
    <w:p w14:paraId="3BBE1D8E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приема годишния отчет и баланса, разпределя печалбата и взема решение за нейното изплащане;</w:t>
      </w:r>
    </w:p>
    <w:p w14:paraId="07809EBD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взема решения за намаляване и увеличаване на капитала;</w:t>
      </w:r>
    </w:p>
    <w:p w14:paraId="6C567D71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избира управителя, определя възнаграждението му и го освобождава от отговорност;</w:t>
      </w:r>
    </w:p>
    <w:p w14:paraId="4D174E83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взема решения за откриване и закриване на клонове и участие в други дружества;</w:t>
      </w:r>
    </w:p>
    <w:p w14:paraId="122BD82D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lastRenderedPageBreak/>
        <w:t>взема решения за придобиване и отчуждаване на недвижими имоти и вещни права върху тях;</w:t>
      </w:r>
    </w:p>
    <w:p w14:paraId="3710EEFF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взема решения за предявяване искове на дружеството срещу управителя или контрольора и назначава представител за водене на процеси срещу тях;</w:t>
      </w:r>
    </w:p>
    <w:p w14:paraId="1FAD6C67" w14:textId="77777777" w:rsidR="00587C49" w:rsidRPr="00914FB4" w:rsidRDefault="00587C49" w:rsidP="00587C49">
      <w:pPr>
        <w:numPr>
          <w:ilvl w:val="0"/>
          <w:numId w:val="5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взема решение за допълнителни парични вноски.</w:t>
      </w:r>
    </w:p>
    <w:p w14:paraId="5B2474FF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FF437F">
        <w:rPr>
          <w:sz w:val="24"/>
          <w:szCs w:val="24"/>
        </w:rPr>
        <w:t>(2) Всеки съдружник има толкова гласа в общото събрание, колкото е неговият дял в капитала</w:t>
      </w:r>
      <w:r w:rsidRPr="00914FB4">
        <w:rPr>
          <w:sz w:val="24"/>
          <w:szCs w:val="24"/>
        </w:rPr>
        <w:t>.</w:t>
      </w:r>
    </w:p>
    <w:p w14:paraId="20A942B7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(3) Съдружниците вземат всички решения съгласно мнозинствата, определени в Търговския закон.</w:t>
      </w:r>
    </w:p>
    <w:p w14:paraId="1871256C" w14:textId="77777777" w:rsidR="00587C49" w:rsidRPr="00FD0616" w:rsidRDefault="00587C49" w:rsidP="00587C49">
      <w:pPr>
        <w:shd w:val="clear" w:color="auto" w:fill="FFFFFF"/>
        <w:spacing w:line="240" w:lineRule="atLeast"/>
        <w:jc w:val="both"/>
        <w:rPr>
          <w:b/>
          <w:sz w:val="24"/>
          <w:szCs w:val="24"/>
        </w:rPr>
      </w:pPr>
      <w:r w:rsidRPr="00FD0616">
        <w:rPr>
          <w:b/>
          <w:sz w:val="24"/>
          <w:szCs w:val="24"/>
        </w:rPr>
        <w:t>(4) За всички решения на общото събрание се съставя протокол в обикновена писмена форма, без нотариално удостоверяване на подписите и съдържанието.</w:t>
      </w:r>
    </w:p>
    <w:p w14:paraId="47B569E4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(5) Съдружниците могат да гласуват чрез представител само при изрично писмено пълномощно освен за съдружници – юридически лица и законни представители.</w:t>
      </w:r>
    </w:p>
    <w:p w14:paraId="15AC1883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(1) Управителят организира и ръководи дейността на дружеството съобразно закона и решенията на общото събрание.</w:t>
      </w:r>
    </w:p>
    <w:p w14:paraId="0635146A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(2) Дружеството се представлява от управителя. При няколко управители всеки един от тях може да представлява дружеството самостоятелно (поотделно).</w:t>
      </w:r>
    </w:p>
    <w:p w14:paraId="3D5CCA2D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(3) В търговския регистър се вписва името на управителя, който представя нотариално заверено съгласие с образец на подписа.</w:t>
      </w:r>
    </w:p>
    <w:p w14:paraId="2BC4E582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(4) Овластяването на управителя може да бъде оттеглено по всяко време и името му да бъде заличено от търговския регистър.</w:t>
      </w:r>
    </w:p>
    <w:p w14:paraId="3BA578CE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(5) Управителят може да поиска да бъде заличен от търговския регистър с писмено уведомление до дружеството. В срок до един месец след получаване на уведомлението дружеството трябва да заяви за вписване освобождаването му в търговския регистър. Ако дружеството не направи това, управителят може сам да заяви за вписване това обстоятелство, което се вписва, независимо дали на негово място е избрано друго лице.</w:t>
      </w:r>
    </w:p>
    <w:p w14:paraId="561842BD" w14:textId="77777777" w:rsidR="00587C49" w:rsidRPr="00914FB4" w:rsidRDefault="00587C49" w:rsidP="00587C49">
      <w:pPr>
        <w:shd w:val="clear" w:color="auto" w:fill="FFFFFF"/>
        <w:spacing w:line="240" w:lineRule="atLeast"/>
        <w:jc w:val="both"/>
        <w:rPr>
          <w:sz w:val="24"/>
          <w:szCs w:val="24"/>
        </w:rPr>
      </w:pPr>
    </w:p>
    <w:p w14:paraId="7BC52692" w14:textId="77777777" w:rsidR="00587C49" w:rsidRPr="00914FB4" w:rsidRDefault="00587C49" w:rsidP="00587C49">
      <w:pPr>
        <w:numPr>
          <w:ilvl w:val="0"/>
          <w:numId w:val="1"/>
        </w:numPr>
        <w:shd w:val="clear" w:color="auto" w:fill="FFFFFF"/>
        <w:spacing w:line="240" w:lineRule="atLeast"/>
        <w:jc w:val="both"/>
        <w:rPr>
          <w:b/>
          <w:sz w:val="24"/>
          <w:szCs w:val="24"/>
        </w:rPr>
      </w:pPr>
      <w:r w:rsidRPr="00914FB4">
        <w:rPr>
          <w:b/>
          <w:sz w:val="24"/>
          <w:szCs w:val="24"/>
        </w:rPr>
        <w:t>ЗАКЛЮЧИТЕЛНИ РАЗПОРЕДБИ</w:t>
      </w:r>
    </w:p>
    <w:p w14:paraId="5565AE0B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За всички неуредени въпроси в настоящия дружествен договор се прилагат разпоредбите на</w:t>
      </w:r>
      <w:r>
        <w:rPr>
          <w:sz w:val="24"/>
          <w:szCs w:val="24"/>
        </w:rPr>
        <w:t xml:space="preserve"> Търговския закон и останалото</w:t>
      </w:r>
      <w:r w:rsidRPr="00914FB4">
        <w:rPr>
          <w:sz w:val="24"/>
          <w:szCs w:val="24"/>
        </w:rPr>
        <w:t xml:space="preserve"> законодателство на Република България.</w:t>
      </w:r>
    </w:p>
    <w:p w14:paraId="38D2B157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Недействителността на някоя клауза от настоящия дружествен договор не влече цялостната му недействителност.</w:t>
      </w:r>
    </w:p>
    <w:p w14:paraId="05EA2C2D" w14:textId="77777777" w:rsidR="00587C49" w:rsidRPr="00914FB4" w:rsidRDefault="00587C49" w:rsidP="00587C49">
      <w:pPr>
        <w:pStyle w:val="ListParagraph"/>
        <w:numPr>
          <w:ilvl w:val="0"/>
          <w:numId w:val="3"/>
        </w:numPr>
        <w:spacing w:line="240" w:lineRule="atLeast"/>
        <w:ind w:left="0" w:firstLine="709"/>
        <w:jc w:val="both"/>
        <w:rPr>
          <w:sz w:val="24"/>
          <w:szCs w:val="24"/>
        </w:rPr>
      </w:pPr>
      <w:r w:rsidRPr="00914FB4">
        <w:rPr>
          <w:sz w:val="24"/>
          <w:szCs w:val="24"/>
        </w:rPr>
        <w:t>Настоящият дружествен договор влиза в сила в деня на подписването му.</w:t>
      </w:r>
    </w:p>
    <w:p w14:paraId="03AD7E76" w14:textId="77777777" w:rsidR="00587C49" w:rsidRPr="00914FB4" w:rsidRDefault="00587C49" w:rsidP="00587C49">
      <w:pPr>
        <w:spacing w:line="240" w:lineRule="atLeast"/>
        <w:jc w:val="both"/>
        <w:rPr>
          <w:sz w:val="24"/>
          <w:szCs w:val="24"/>
        </w:rPr>
      </w:pPr>
    </w:p>
    <w:p w14:paraId="31D92C9D" w14:textId="77777777" w:rsidR="00587C49" w:rsidRPr="00914FB4" w:rsidRDefault="00587C49" w:rsidP="00587C49">
      <w:pPr>
        <w:shd w:val="clear" w:color="auto" w:fill="FFFFFF"/>
        <w:spacing w:line="240" w:lineRule="atLeast"/>
        <w:ind w:firstLine="720"/>
        <w:jc w:val="both"/>
        <w:rPr>
          <w:sz w:val="24"/>
          <w:szCs w:val="24"/>
        </w:rPr>
      </w:pPr>
      <w:r w:rsidRPr="00914FB4">
        <w:rPr>
          <w:sz w:val="24"/>
          <w:szCs w:val="24"/>
        </w:rPr>
        <w:t xml:space="preserve">Настоящият дружествен договор се състави в </w:t>
      </w:r>
      <w:r w:rsidRPr="00FF437F">
        <w:rPr>
          <w:sz w:val="24"/>
          <w:szCs w:val="24"/>
        </w:rPr>
        <w:t>3</w:t>
      </w:r>
      <w:r w:rsidRPr="00914FB4">
        <w:rPr>
          <w:sz w:val="24"/>
          <w:szCs w:val="24"/>
        </w:rPr>
        <w:t xml:space="preserve"> /три/ екземпляра – по един за всеки от съдружниците и един за вписване в Търговския регистър.</w:t>
      </w:r>
    </w:p>
    <w:p w14:paraId="73916244" w14:textId="77777777" w:rsidR="00587C49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</w:p>
    <w:p w14:paraId="2B73C5BD" w14:textId="77777777" w:rsidR="00587C49" w:rsidRDefault="00587C49" w:rsidP="00587C49">
      <w:pPr>
        <w:shd w:val="clear" w:color="auto" w:fill="FFFFFF"/>
        <w:spacing w:line="240" w:lineRule="atLeast"/>
        <w:jc w:val="center"/>
        <w:rPr>
          <w:color w:val="000000"/>
          <w:spacing w:val="-1"/>
          <w:sz w:val="24"/>
          <w:szCs w:val="24"/>
        </w:rPr>
      </w:pPr>
      <w:r w:rsidRPr="00914FB4">
        <w:rPr>
          <w:color w:val="000000"/>
          <w:spacing w:val="-1"/>
          <w:sz w:val="24"/>
          <w:szCs w:val="24"/>
        </w:rPr>
        <w:t>СЪДРУЖНИЦИ:</w:t>
      </w:r>
    </w:p>
    <w:p w14:paraId="1375A108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22AF5A51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3C28A7EC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 </w:t>
      </w:r>
      <w:r w:rsidRPr="00914FB4">
        <w:rPr>
          <w:color w:val="000000"/>
          <w:spacing w:val="-1"/>
          <w:sz w:val="24"/>
          <w:szCs w:val="24"/>
        </w:rPr>
        <w:t>……………………………….</w:t>
      </w:r>
      <w:r>
        <w:rPr>
          <w:color w:val="000000"/>
          <w:spacing w:val="-1"/>
          <w:sz w:val="24"/>
          <w:szCs w:val="24"/>
        </w:rPr>
        <w:t xml:space="preserve">      </w:t>
      </w:r>
    </w:p>
    <w:p w14:paraId="7EBEE20C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 </w:t>
      </w:r>
      <w:r>
        <w:rPr>
          <w:color w:val="000000"/>
          <w:spacing w:val="-1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ab/>
      </w:r>
    </w:p>
    <w:p w14:paraId="7BF2D3FA" w14:textId="77777777" w:rsidR="00587C49" w:rsidRPr="004936E7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  <w:lang w:val="en-US"/>
        </w:rPr>
      </w:pPr>
      <w:r>
        <w:rPr>
          <w:color w:val="000000"/>
          <w:spacing w:val="-1"/>
          <w:sz w:val="24"/>
          <w:szCs w:val="24"/>
          <w:lang w:val="en-US"/>
        </w:rPr>
        <w:t>/……………………………………../</w:t>
      </w:r>
    </w:p>
    <w:p w14:paraId="2DBB1422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7D002EFE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0B17D3E4" w14:textId="77777777" w:rsidR="00587C49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2C2890FF" w14:textId="77777777" w:rsidR="00587C49" w:rsidRPr="00914FB4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2. </w:t>
      </w:r>
      <w:r w:rsidRPr="00914FB4">
        <w:rPr>
          <w:color w:val="000000"/>
          <w:spacing w:val="-1"/>
          <w:sz w:val="24"/>
          <w:szCs w:val="24"/>
        </w:rPr>
        <w:t>……………………………….</w:t>
      </w:r>
    </w:p>
    <w:p w14:paraId="2B4F3ED6" w14:textId="77777777" w:rsidR="00587C49" w:rsidRPr="00914FB4" w:rsidRDefault="00587C49" w:rsidP="00587C49">
      <w:pPr>
        <w:shd w:val="clear" w:color="auto" w:fill="FFFFFF"/>
        <w:spacing w:line="240" w:lineRule="atLeast"/>
        <w:rPr>
          <w:sz w:val="24"/>
          <w:szCs w:val="24"/>
        </w:rPr>
      </w:pPr>
    </w:p>
    <w:p w14:paraId="1A2A5410" w14:textId="77777777" w:rsidR="00587C49" w:rsidRPr="004936E7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  <w:lang w:val="en-US"/>
        </w:rPr>
      </w:pPr>
      <w:r>
        <w:rPr>
          <w:color w:val="000000"/>
          <w:spacing w:val="-1"/>
          <w:sz w:val="24"/>
          <w:szCs w:val="24"/>
          <w:lang w:val="en-US"/>
        </w:rPr>
        <w:t>/……………………………………../</w:t>
      </w:r>
    </w:p>
    <w:p w14:paraId="64E7A5C1" w14:textId="77777777" w:rsidR="00587C49" w:rsidRPr="00914FB4" w:rsidRDefault="00587C49" w:rsidP="00587C49">
      <w:pPr>
        <w:shd w:val="clear" w:color="auto" w:fill="FFFFFF"/>
        <w:spacing w:line="240" w:lineRule="atLeast"/>
        <w:rPr>
          <w:color w:val="000000"/>
          <w:spacing w:val="-1"/>
          <w:sz w:val="24"/>
          <w:szCs w:val="24"/>
        </w:rPr>
      </w:pPr>
    </w:p>
    <w:p w14:paraId="582D21D2" w14:textId="77777777" w:rsidR="0092752D" w:rsidRDefault="0092752D"/>
    <w:sectPr w:rsidR="0092752D" w:rsidSect="00587C49">
      <w:footerReference w:type="default" r:id="rId5"/>
      <w:pgSz w:w="11909" w:h="16834"/>
      <w:pgMar w:top="1134" w:right="851" w:bottom="851" w:left="1560" w:header="680" w:footer="68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01C4" w14:textId="77777777" w:rsidR="00004C0B" w:rsidRDefault="00587C49" w:rsidP="00536F8B">
    <w:pPr>
      <w:pStyle w:val="Footer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C1D77"/>
    <w:multiLevelType w:val="hybridMultilevel"/>
    <w:tmpl w:val="562A0F38"/>
    <w:lvl w:ilvl="0" w:tplc="3F90DC4E">
      <w:start w:val="1"/>
      <w:numFmt w:val="decimal"/>
      <w:lvlText w:val="Чл. 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B2BA9"/>
    <w:multiLevelType w:val="hybridMultilevel"/>
    <w:tmpl w:val="B88675E6"/>
    <w:lvl w:ilvl="0" w:tplc="D3D645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365D57"/>
    <w:multiLevelType w:val="hybridMultilevel"/>
    <w:tmpl w:val="4E0ED86E"/>
    <w:lvl w:ilvl="0" w:tplc="B194EF2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663506"/>
    <w:multiLevelType w:val="hybridMultilevel"/>
    <w:tmpl w:val="36F4B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C55AF"/>
    <w:multiLevelType w:val="hybridMultilevel"/>
    <w:tmpl w:val="6CB6EAF6"/>
    <w:lvl w:ilvl="0" w:tplc="A018335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504808"/>
    <w:multiLevelType w:val="hybridMultilevel"/>
    <w:tmpl w:val="B88675E6"/>
    <w:lvl w:ilvl="0" w:tplc="D3D645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9790531">
    <w:abstractNumId w:val="4"/>
  </w:num>
  <w:num w:numId="2" w16cid:durableId="1428504757">
    <w:abstractNumId w:val="1"/>
  </w:num>
  <w:num w:numId="3" w16cid:durableId="735516836">
    <w:abstractNumId w:val="0"/>
  </w:num>
  <w:num w:numId="4" w16cid:durableId="1938754177">
    <w:abstractNumId w:val="2"/>
  </w:num>
  <w:num w:numId="5" w16cid:durableId="661666648">
    <w:abstractNumId w:val="5"/>
  </w:num>
  <w:num w:numId="6" w16cid:durableId="1373535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49"/>
    <w:rsid w:val="00587C49"/>
    <w:rsid w:val="009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5FD3F2"/>
  <w15:chartTrackingRefBased/>
  <w15:docId w15:val="{66B12B7E-D725-4ACD-A616-A2AAB02D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C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87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C49"/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  <w:style w:type="paragraph" w:styleId="ListParagraph">
    <w:name w:val="List Paragraph"/>
    <w:basedOn w:val="Normal"/>
    <w:uiPriority w:val="34"/>
    <w:qFormat/>
    <w:rsid w:val="00587C49"/>
    <w:pPr>
      <w:ind w:left="720"/>
      <w:contextualSpacing/>
    </w:pPr>
  </w:style>
  <w:style w:type="character" w:styleId="CommentReference">
    <w:name w:val="annotation reference"/>
    <w:basedOn w:val="DefaultParagraphFont"/>
    <w:rsid w:val="00587C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7C49"/>
  </w:style>
  <w:style w:type="character" w:customStyle="1" w:styleId="CommentTextChar">
    <w:name w:val="Comment Text Char"/>
    <w:basedOn w:val="DefaultParagraphFont"/>
    <w:link w:val="CommentText"/>
    <w:rsid w:val="00587C49"/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office@glaw.bg</dc:creator>
  <cp:keywords/>
  <dc:description/>
  <cp:lastModifiedBy>office@glaw.bg</cp:lastModifiedBy>
  <cp:revision>1</cp:revision>
  <dcterms:created xsi:type="dcterms:W3CDTF">2026-08-03T04:11:00Z</dcterms:created>
  <dcterms:modified xsi:type="dcterms:W3CDTF">2026-08-03T04:15:00Z</dcterms:modified>
</cp:coreProperties>
</file>